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AC" w:rsidRPr="008A7E0A" w:rsidRDefault="002E049D">
      <w:pPr>
        <w:jc w:val="center"/>
        <w:rPr>
          <w:b/>
          <w:bCs/>
          <w:color w:val="000000"/>
          <w:sz w:val="28"/>
          <w:szCs w:val="28"/>
        </w:rPr>
      </w:pPr>
      <w:r w:rsidRPr="008A7E0A">
        <w:rPr>
          <w:sz w:val="28"/>
          <w:szCs w:val="28"/>
          <w:lang w:val="en-CA"/>
        </w:rPr>
        <w:fldChar w:fldCharType="begin"/>
      </w:r>
      <w:r w:rsidR="00A51AAC" w:rsidRPr="008A7E0A">
        <w:rPr>
          <w:sz w:val="28"/>
          <w:szCs w:val="28"/>
          <w:lang w:val="en-CA"/>
        </w:rPr>
        <w:instrText xml:space="preserve"> SEQ CHAPTER \h \r 1</w:instrText>
      </w:r>
      <w:r w:rsidRPr="008A7E0A">
        <w:rPr>
          <w:sz w:val="28"/>
          <w:szCs w:val="28"/>
          <w:lang w:val="en-CA"/>
        </w:rPr>
        <w:fldChar w:fldCharType="end"/>
      </w:r>
      <w:smartTag w:uri="urn:schemas-microsoft-com:office:smarttags" w:element="place">
        <w:smartTag w:uri="urn:schemas-microsoft-com:office:smarttags" w:element="PlaceName">
          <w:r w:rsidR="00A51AAC" w:rsidRPr="008A7E0A">
            <w:rPr>
              <w:b/>
              <w:bCs/>
              <w:color w:val="000000"/>
              <w:sz w:val="28"/>
              <w:szCs w:val="28"/>
            </w:rPr>
            <w:t>Widener</w:t>
          </w:r>
        </w:smartTag>
        <w:r w:rsidR="00A51AAC" w:rsidRPr="008A7E0A">
          <w:rPr>
            <w:b/>
            <w:bCs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="00A51AAC" w:rsidRPr="008A7E0A">
            <w:rPr>
              <w:b/>
              <w:bCs/>
              <w:color w:val="000000"/>
              <w:sz w:val="28"/>
              <w:szCs w:val="28"/>
            </w:rPr>
            <w:t>University</w:t>
          </w:r>
        </w:smartTag>
        <w:r w:rsidR="008A7E0A">
          <w:rPr>
            <w:b/>
            <w:bCs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="008A7E0A">
            <w:rPr>
              <w:b/>
              <w:bCs/>
              <w:color w:val="000000"/>
              <w:sz w:val="28"/>
              <w:szCs w:val="28"/>
            </w:rPr>
            <w:t>School</w:t>
          </w:r>
        </w:smartTag>
      </w:smartTag>
      <w:r w:rsidR="008A7E0A">
        <w:rPr>
          <w:b/>
          <w:bCs/>
          <w:color w:val="000000"/>
          <w:sz w:val="28"/>
          <w:szCs w:val="28"/>
        </w:rPr>
        <w:t xml:space="preserve"> of Law</w:t>
      </w:r>
    </w:p>
    <w:p w:rsidR="00A51AAC" w:rsidRDefault="00A51AAC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4601 Concord Pike, Wilmington, DE 19803</w:t>
      </w:r>
    </w:p>
    <w:p w:rsidR="00A51AAC" w:rsidRDefault="00A51AAC">
      <w:pPr>
        <w:rPr>
          <w:color w:val="000000"/>
          <w:szCs w:val="24"/>
        </w:rPr>
      </w:pPr>
    </w:p>
    <w:p w:rsidR="002D5A05" w:rsidRDefault="002D5A05">
      <w:pPr>
        <w:tabs>
          <w:tab w:val="right" w:pos="9360"/>
        </w:tabs>
        <w:rPr>
          <w:color w:val="000000"/>
        </w:rPr>
      </w:pPr>
    </w:p>
    <w:p w:rsidR="00A51AAC" w:rsidRDefault="00F6414F">
      <w:pPr>
        <w:tabs>
          <w:tab w:val="right" w:pos="9360"/>
        </w:tabs>
        <w:rPr>
          <w:color w:val="000000"/>
        </w:rPr>
      </w:pPr>
      <w:r>
        <w:rPr>
          <w:color w:val="000000"/>
        </w:rPr>
        <w:t>Externship Faculty:</w:t>
      </w:r>
      <w:r w:rsidR="00A51AAC">
        <w:rPr>
          <w:color w:val="000000"/>
        </w:rPr>
        <w:tab/>
      </w:r>
    </w:p>
    <w:p w:rsidR="00A51AAC" w:rsidRDefault="008A7E0A">
      <w:pPr>
        <w:tabs>
          <w:tab w:val="right" w:pos="9360"/>
        </w:tabs>
        <w:rPr>
          <w:color w:val="000000"/>
        </w:rPr>
      </w:pPr>
      <w:proofErr w:type="gramStart"/>
      <w:r>
        <w:rPr>
          <w:color w:val="000000"/>
        </w:rPr>
        <w:t>Sydney Howe-Barksdale, Esq., Ph.D.</w:t>
      </w:r>
      <w:proofErr w:type="gramEnd"/>
      <w:r w:rsidR="00A51AAC">
        <w:rPr>
          <w:color w:val="000000"/>
        </w:rPr>
        <w:tab/>
      </w:r>
    </w:p>
    <w:p w:rsidR="008A7E0A" w:rsidRDefault="008A7E0A" w:rsidP="008A7E0A">
      <w:pPr>
        <w:tabs>
          <w:tab w:val="right" w:pos="9360"/>
        </w:tabs>
        <w:rPr>
          <w:color w:val="000000"/>
        </w:rPr>
      </w:pPr>
      <w:r>
        <w:rPr>
          <w:color w:val="000000"/>
        </w:rPr>
        <w:t>Direct Dial Number: (302) 477-2214</w:t>
      </w:r>
    </w:p>
    <w:p w:rsidR="008A7E0A" w:rsidRDefault="008A7E0A" w:rsidP="008A7E0A">
      <w:pPr>
        <w:rPr>
          <w:color w:val="000000"/>
        </w:rPr>
      </w:pPr>
      <w:r>
        <w:rPr>
          <w:color w:val="000000"/>
        </w:rPr>
        <w:t>Sthowe-barksdale@</w:t>
      </w:r>
      <w:r w:rsidR="008A571F">
        <w:rPr>
          <w:color w:val="000000"/>
        </w:rPr>
        <w:t>mail.</w:t>
      </w:r>
      <w:r>
        <w:rPr>
          <w:color w:val="000000"/>
        </w:rPr>
        <w:t>widener.edu</w:t>
      </w:r>
    </w:p>
    <w:p w:rsidR="00A51AAC" w:rsidRDefault="00A51AAC">
      <w:pPr>
        <w:jc w:val="both"/>
        <w:rPr>
          <w:color w:val="000000"/>
          <w:szCs w:val="24"/>
        </w:rPr>
      </w:pPr>
    </w:p>
    <w:p w:rsidR="00A51AAC" w:rsidRDefault="00A51AAC">
      <w:pPr>
        <w:jc w:val="both"/>
        <w:rPr>
          <w:color w:val="000000"/>
          <w:szCs w:val="24"/>
        </w:rPr>
      </w:pPr>
    </w:p>
    <w:p w:rsidR="00A51AAC" w:rsidRDefault="00A51AAC">
      <w:pPr>
        <w:jc w:val="both"/>
        <w:rPr>
          <w:color w:val="000000"/>
          <w:szCs w:val="24"/>
        </w:rPr>
      </w:pPr>
    </w:p>
    <w:p w:rsidR="00A51AAC" w:rsidRDefault="00A51AAC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CLINICAL </w:t>
      </w:r>
      <w:r w:rsidR="00E37225">
        <w:rPr>
          <w:b/>
          <w:bCs/>
          <w:color w:val="000000"/>
          <w:szCs w:val="24"/>
        </w:rPr>
        <w:t xml:space="preserve">PUBLIC INTEREST EXTERNSHIP </w:t>
      </w:r>
      <w:r>
        <w:rPr>
          <w:b/>
          <w:bCs/>
          <w:color w:val="000000"/>
          <w:szCs w:val="24"/>
        </w:rPr>
        <w:t>PROGRAM</w:t>
      </w:r>
    </w:p>
    <w:p w:rsidR="00A51AAC" w:rsidRPr="00E37225" w:rsidRDefault="00A51AAC" w:rsidP="00E37225">
      <w:pPr>
        <w:jc w:val="center"/>
        <w:rPr>
          <w:b/>
          <w:bCs/>
          <w:color w:val="000000"/>
          <w:szCs w:val="24"/>
        </w:rPr>
      </w:pPr>
      <w:r w:rsidRPr="00E37225">
        <w:rPr>
          <w:b/>
          <w:bCs/>
          <w:color w:val="000000"/>
          <w:szCs w:val="24"/>
          <w:u w:val="single"/>
        </w:rPr>
        <w:t>SUPERVISING ATTORNEY’S MEMORANDUM OF AGREEMENT</w:t>
      </w:r>
    </w:p>
    <w:p w:rsidR="00A51AAC" w:rsidRDefault="00A51AAC">
      <w:pPr>
        <w:rPr>
          <w:b/>
          <w:bCs/>
          <w:color w:val="000000"/>
          <w:sz w:val="28"/>
          <w:szCs w:val="28"/>
        </w:rPr>
      </w:pPr>
    </w:p>
    <w:p w:rsidR="00A51AAC" w:rsidRDefault="00A51AAC">
      <w:pPr>
        <w:rPr>
          <w:b/>
          <w:bCs/>
          <w:color w:val="000000"/>
          <w:sz w:val="28"/>
          <w:szCs w:val="28"/>
        </w:rPr>
      </w:pPr>
    </w:p>
    <w:p w:rsidR="00A51AAC" w:rsidRDefault="00A51AAC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RE: _______________________________</w:t>
      </w:r>
    </w:p>
    <w:p w:rsidR="00A51AAC" w:rsidRDefault="00A51AAC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(</w:t>
      </w:r>
      <w:proofErr w:type="gramStart"/>
      <w:r>
        <w:rPr>
          <w:color w:val="000000"/>
          <w:szCs w:val="24"/>
        </w:rPr>
        <w:t>full</w:t>
      </w:r>
      <w:proofErr w:type="gramEnd"/>
      <w:r>
        <w:rPr>
          <w:color w:val="000000"/>
          <w:szCs w:val="24"/>
        </w:rPr>
        <w:t xml:space="preserve"> name of student)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rPr>
          <w:color w:val="000000"/>
          <w:szCs w:val="24"/>
        </w:rPr>
      </w:pPr>
      <w:r>
        <w:rPr>
          <w:color w:val="000000"/>
          <w:szCs w:val="24"/>
        </w:rPr>
        <w:tab/>
        <w:t>The above-named student will perform legal work under my supervision for academic credit.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rPr>
          <w:color w:val="000000"/>
          <w:szCs w:val="24"/>
        </w:rPr>
      </w:pPr>
      <w:r>
        <w:rPr>
          <w:color w:val="000000"/>
          <w:szCs w:val="24"/>
        </w:rPr>
        <w:tab/>
        <w:t>I agree to the following conditions for participation in the Widener University School of Law Clinical Program.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  <w:t>1.</w:t>
      </w:r>
      <w:r>
        <w:rPr>
          <w:color w:val="000000"/>
          <w:szCs w:val="24"/>
        </w:rPr>
        <w:tab/>
        <w:t xml:space="preserve">To give the student assignments </w:t>
      </w:r>
      <w:proofErr w:type="gramStart"/>
      <w:r>
        <w:rPr>
          <w:color w:val="000000"/>
          <w:szCs w:val="24"/>
        </w:rPr>
        <w:t>that are</w:t>
      </w:r>
      <w:proofErr w:type="gramEnd"/>
      <w:r>
        <w:rPr>
          <w:color w:val="000000"/>
          <w:szCs w:val="24"/>
        </w:rPr>
        <w:t xml:space="preserve"> in some way a part of my work.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  <w:t>2.</w:t>
      </w:r>
      <w:r>
        <w:rPr>
          <w:color w:val="000000"/>
          <w:szCs w:val="24"/>
        </w:rPr>
        <w:tab/>
        <w:t xml:space="preserve">To assign the student </w:t>
      </w:r>
      <w:r w:rsidR="000230B3">
        <w:rPr>
          <w:color w:val="000000"/>
          <w:szCs w:val="24"/>
        </w:rPr>
        <w:t xml:space="preserve">meaningful and practical </w:t>
      </w:r>
      <w:r>
        <w:rPr>
          <w:color w:val="000000"/>
          <w:szCs w:val="24"/>
        </w:rPr>
        <w:t>work as challenging as he or she can reasonably handle.</w:t>
      </w:r>
    </w:p>
    <w:p w:rsidR="00A51AAC" w:rsidRDefault="00A51AAC">
      <w:pPr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A51AAC" w:rsidRDefault="00A51AAC">
      <w:pPr>
        <w:tabs>
          <w:tab w:val="left" w:pos="720"/>
          <w:tab w:val="left" w:pos="144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  <w:t>3</w:t>
      </w:r>
      <w:r w:rsidR="002D5A05">
        <w:rPr>
          <w:color w:val="000000"/>
          <w:szCs w:val="24"/>
        </w:rPr>
        <w:t>.</w:t>
      </w:r>
      <w:r w:rsidR="002D5A05">
        <w:rPr>
          <w:color w:val="000000"/>
          <w:szCs w:val="24"/>
        </w:rPr>
        <w:tab/>
        <w:t>To ensure the student works 14</w:t>
      </w:r>
      <w:r>
        <w:rPr>
          <w:color w:val="000000"/>
          <w:szCs w:val="24"/>
        </w:rPr>
        <w:t xml:space="preserve">0 hours for three units of academic </w:t>
      </w:r>
      <w:proofErr w:type="gramStart"/>
      <w:r>
        <w:rPr>
          <w:color w:val="000000"/>
          <w:szCs w:val="24"/>
        </w:rPr>
        <w:t>credit</w:t>
      </w:r>
      <w:r w:rsidR="00554910">
        <w:rPr>
          <w:color w:val="000000"/>
          <w:szCs w:val="24"/>
        </w:rPr>
        <w:t xml:space="preserve">  or</w:t>
      </w:r>
      <w:proofErr w:type="gramEnd"/>
      <w:r w:rsidR="00554910">
        <w:rPr>
          <w:color w:val="000000"/>
          <w:szCs w:val="24"/>
        </w:rPr>
        <w:t xml:space="preserve"> </w:t>
      </w:r>
      <w:bookmarkStart w:id="0" w:name="_GoBack"/>
      <w:bookmarkEnd w:id="0"/>
      <w:r w:rsidR="00E37225">
        <w:rPr>
          <w:color w:val="000000"/>
          <w:szCs w:val="24"/>
        </w:rPr>
        <w:t>210 hours for four units of academic credit</w:t>
      </w:r>
      <w:r>
        <w:rPr>
          <w:color w:val="000000"/>
          <w:szCs w:val="24"/>
        </w:rPr>
        <w:t>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  <w:t>4.</w:t>
      </w:r>
      <w:r>
        <w:rPr>
          <w:color w:val="000000"/>
          <w:szCs w:val="24"/>
        </w:rPr>
        <w:tab/>
        <w:t>To assign most legal research tasks in conjunction with the work described in paragraphs 1-4 above.  Other legal research ordinarily should not occupy more 25% of the student’s time.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  <w:t>5.</w:t>
      </w:r>
      <w:r>
        <w:rPr>
          <w:color w:val="000000"/>
          <w:szCs w:val="24"/>
        </w:rPr>
        <w:tab/>
        <w:t>To keep menial tasks (e.g. filing library updates, indexing, etc.) to less than 5% of the student’s time.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  <w:t>6.</w:t>
      </w:r>
      <w:r>
        <w:rPr>
          <w:color w:val="000000"/>
          <w:szCs w:val="24"/>
        </w:rPr>
        <w:tab/>
        <w:t>When feasible, to allow the student to participate in, and not merely to observe, the strategic decision-making process.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numPr>
          <w:ilvl w:val="0"/>
          <w:numId w:val="2"/>
        </w:numPr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>
        <w:rPr>
          <w:color w:val="000000"/>
          <w:szCs w:val="24"/>
        </w:rPr>
        <w:lastRenderedPageBreak/>
        <w:t>To engage as often as possible in the following method of supervision:</w:t>
      </w:r>
    </w:p>
    <w:p w:rsidR="00A51AAC" w:rsidRDefault="00A51AAC">
      <w:pPr>
        <w:tabs>
          <w:tab w:val="left" w:pos="720"/>
        </w:tabs>
        <w:ind w:left="720"/>
        <w:rPr>
          <w:color w:val="000000"/>
          <w:szCs w:val="24"/>
        </w:rPr>
      </w:pPr>
    </w:p>
    <w:p w:rsidR="00A51AAC" w:rsidRDefault="00A51AAC">
      <w:pPr>
        <w:pStyle w:val="BodyTextIndent3"/>
        <w:rPr>
          <w:color w:val="000000"/>
          <w:szCs w:val="24"/>
        </w:rPr>
      </w:pPr>
      <w:r>
        <w:t>a.        The student and I will discuss the matter to be assigned, including a       discussion of our mutual objectives.</w:t>
      </w:r>
    </w:p>
    <w:p w:rsidR="002D5A05" w:rsidRDefault="002D5A05">
      <w:pPr>
        <w:pStyle w:val="BodyTextIndent2"/>
      </w:pPr>
    </w:p>
    <w:p w:rsidR="00A51AAC" w:rsidRDefault="00A51AAC">
      <w:pPr>
        <w:pStyle w:val="BodyTextIndent2"/>
      </w:pPr>
      <w:r>
        <w:tab/>
      </w:r>
      <w:r>
        <w:tab/>
        <w:t>b.</w:t>
      </w:r>
      <w:r>
        <w:tab/>
        <w:t>I will advise the student of the resources, methods, and materials available for the job.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  <w:tab w:val="left" w:pos="2160"/>
        </w:tabs>
        <w:ind w:left="2160" w:hanging="216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c.</w:t>
      </w:r>
      <w:r>
        <w:rPr>
          <w:color w:val="000000"/>
          <w:szCs w:val="24"/>
        </w:rPr>
        <w:tab/>
        <w:t>When the student completes a first draft of a written assignment, I will review the work and meet with him or her for a specific critique of it.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  <w:tab w:val="left" w:pos="2160"/>
        </w:tabs>
        <w:ind w:left="2160" w:hanging="216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d.</w:t>
      </w:r>
      <w:r>
        <w:rPr>
          <w:color w:val="000000"/>
          <w:szCs w:val="24"/>
        </w:rPr>
        <w:tab/>
        <w:t>I will have the student revise the writing as many times as necessary until he or she achieves a satisfactory final product.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  <w:tab w:val="left" w:pos="2160"/>
        </w:tabs>
        <w:ind w:left="2160" w:hanging="216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e.</w:t>
      </w:r>
      <w:r>
        <w:rPr>
          <w:color w:val="000000"/>
          <w:szCs w:val="24"/>
        </w:rPr>
        <w:tab/>
        <w:t>While a task is in progress, or after it is completed, I will discuss with the student, as appropriate: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1)</w:t>
      </w:r>
      <w:r>
        <w:rPr>
          <w:color w:val="000000"/>
          <w:szCs w:val="24"/>
        </w:rPr>
        <w:tab/>
        <w:t>Alternative methods of handling the matter.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2)</w:t>
      </w:r>
      <w:r>
        <w:rPr>
          <w:color w:val="000000"/>
          <w:szCs w:val="24"/>
        </w:rPr>
        <w:tab/>
        <w:t>The relationship of the specific task to the larger substantive, procedural or practical issues in the case; and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3)</w:t>
      </w:r>
      <w:r>
        <w:rPr>
          <w:color w:val="000000"/>
          <w:szCs w:val="24"/>
        </w:rPr>
        <w:tab/>
        <w:t>Noteworthy ethical or social implications of the matter.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  <w:t>8.</w:t>
      </w:r>
      <w:r>
        <w:rPr>
          <w:color w:val="000000"/>
          <w:szCs w:val="24"/>
        </w:rPr>
        <w:tab/>
        <w:t xml:space="preserve">I agree to complete and submit on the forms provided by the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Cs w:val="24"/>
            </w:rPr>
            <w:t>Law</w:t>
          </w:r>
        </w:smartTag>
        <w:r>
          <w:rPr>
            <w:color w:val="000000"/>
            <w:szCs w:val="24"/>
          </w:rPr>
          <w:t xml:space="preserve"> </w:t>
        </w:r>
        <w:smartTag w:uri="urn:schemas-microsoft-com:office:smarttags" w:element="PlaceType">
          <w:r>
            <w:rPr>
              <w:color w:val="000000"/>
              <w:szCs w:val="24"/>
            </w:rPr>
            <w:t>School</w:t>
          </w:r>
        </w:smartTag>
      </w:smartTag>
      <w:r>
        <w:rPr>
          <w:color w:val="000000"/>
          <w:szCs w:val="24"/>
        </w:rPr>
        <w:t xml:space="preserve"> both a mid-semester and final evaluation of the student’s work that will: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  <w:tab w:val="left" w:pos="2160"/>
        </w:tabs>
        <w:ind w:left="2160" w:hanging="216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a.</w:t>
      </w:r>
      <w:r>
        <w:rPr>
          <w:color w:val="000000"/>
          <w:szCs w:val="24"/>
        </w:rPr>
        <w:tab/>
        <w:t>Evaluate the student’s performance; and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left" w:pos="720"/>
          <w:tab w:val="left" w:pos="1440"/>
          <w:tab w:val="left" w:pos="2160"/>
        </w:tabs>
        <w:ind w:left="2160" w:hanging="216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b.</w:t>
      </w:r>
      <w:r>
        <w:rPr>
          <w:color w:val="000000"/>
          <w:szCs w:val="24"/>
        </w:rPr>
        <w:tab/>
        <w:t>Certify the number of hours worked by the student.</w:t>
      </w:r>
    </w:p>
    <w:p w:rsidR="00A51AAC" w:rsidRDefault="00A51AAC">
      <w:pPr>
        <w:rPr>
          <w:color w:val="000000"/>
          <w:szCs w:val="24"/>
        </w:rPr>
      </w:pPr>
    </w:p>
    <w:p w:rsidR="00A51AAC" w:rsidRPr="000230B3" w:rsidRDefault="00A51AAC" w:rsidP="000230B3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rPr>
          <w:color w:val="000000"/>
          <w:szCs w:val="24"/>
        </w:rPr>
      </w:pPr>
      <w:r w:rsidRPr="000230B3">
        <w:rPr>
          <w:color w:val="000000"/>
          <w:szCs w:val="24"/>
        </w:rPr>
        <w:t>The student will not receive financial compensation for clinical work.</w:t>
      </w:r>
    </w:p>
    <w:p w:rsidR="000230B3" w:rsidRPr="000230B3" w:rsidRDefault="000230B3" w:rsidP="000230B3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rPr>
          <w:color w:val="000000"/>
          <w:szCs w:val="24"/>
        </w:rPr>
      </w:pPr>
      <w:r>
        <w:rPr>
          <w:color w:val="000000"/>
          <w:szCs w:val="24"/>
        </w:rPr>
        <w:t>I attest that no other employee has been displaced by the student extern.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right" w:pos="9360"/>
        </w:tabs>
        <w:rPr>
          <w:color w:val="000000"/>
          <w:szCs w:val="24"/>
        </w:rPr>
      </w:pPr>
    </w:p>
    <w:p w:rsidR="00A51AAC" w:rsidRDefault="00A51AAC">
      <w:pPr>
        <w:tabs>
          <w:tab w:val="right" w:pos="9360"/>
        </w:tabs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</w:t>
      </w:r>
    </w:p>
    <w:p w:rsidR="00A51AAC" w:rsidRDefault="00A51AAC">
      <w:pPr>
        <w:tabs>
          <w:tab w:val="right" w:pos="9360"/>
        </w:tabs>
        <w:rPr>
          <w:color w:val="000000"/>
          <w:szCs w:val="24"/>
        </w:rPr>
      </w:pPr>
      <w:r>
        <w:rPr>
          <w:color w:val="000000"/>
          <w:szCs w:val="24"/>
        </w:rPr>
        <w:t>Signature</w:t>
      </w:r>
      <w:r w:rsidR="00E37225">
        <w:rPr>
          <w:color w:val="000000"/>
          <w:szCs w:val="24"/>
        </w:rPr>
        <w:t xml:space="preserve"> of Supervising Attorney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u w:val="single"/>
        </w:rPr>
        <w:t xml:space="preserve">                                                       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tabs>
          <w:tab w:val="right" w:pos="93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Date:  </w:t>
      </w:r>
      <w:r>
        <w:rPr>
          <w:color w:val="000000"/>
          <w:szCs w:val="24"/>
          <w:u w:val="single"/>
        </w:rPr>
        <w:t xml:space="preserve">                                                       </w:t>
      </w: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rPr>
          <w:color w:val="000000"/>
          <w:szCs w:val="24"/>
        </w:rPr>
      </w:pPr>
    </w:p>
    <w:p w:rsidR="00A51AAC" w:rsidRDefault="00A51AAC">
      <w:pPr>
        <w:rPr>
          <w:color w:val="000000"/>
          <w:szCs w:val="24"/>
        </w:rPr>
      </w:pPr>
    </w:p>
    <w:sectPr w:rsidR="00A51AAC" w:rsidSect="00085A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2A26"/>
    <w:multiLevelType w:val="hybridMultilevel"/>
    <w:tmpl w:val="F6325D6A"/>
    <w:lvl w:ilvl="0" w:tplc="17B608D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F45615F"/>
    <w:multiLevelType w:val="hybridMultilevel"/>
    <w:tmpl w:val="4B7645D4"/>
    <w:lvl w:ilvl="0" w:tplc="2084C4F4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01984"/>
    <w:rsid w:val="000230B3"/>
    <w:rsid w:val="000539FB"/>
    <w:rsid w:val="00085AB1"/>
    <w:rsid w:val="001007B2"/>
    <w:rsid w:val="002D5A05"/>
    <w:rsid w:val="002E049D"/>
    <w:rsid w:val="00301984"/>
    <w:rsid w:val="00452D04"/>
    <w:rsid w:val="004726BA"/>
    <w:rsid w:val="00554910"/>
    <w:rsid w:val="008A571F"/>
    <w:rsid w:val="008A7E0A"/>
    <w:rsid w:val="00A51AAC"/>
    <w:rsid w:val="00BC4CAE"/>
    <w:rsid w:val="00D0473C"/>
    <w:rsid w:val="00E37225"/>
    <w:rsid w:val="00F6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A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85AB1"/>
    <w:pPr>
      <w:tabs>
        <w:tab w:val="left" w:pos="720"/>
        <w:tab w:val="left" w:pos="2160"/>
      </w:tabs>
      <w:ind w:left="2160"/>
    </w:pPr>
    <w:rPr>
      <w:color w:val="000000"/>
      <w:szCs w:val="24"/>
    </w:rPr>
  </w:style>
  <w:style w:type="paragraph" w:styleId="BodyTextIndent2">
    <w:name w:val="Body Text Indent 2"/>
    <w:basedOn w:val="Normal"/>
    <w:rsid w:val="00085AB1"/>
    <w:pPr>
      <w:tabs>
        <w:tab w:val="left" w:pos="720"/>
        <w:tab w:val="left" w:pos="1440"/>
        <w:tab w:val="left" w:pos="2160"/>
      </w:tabs>
      <w:ind w:left="2160" w:hanging="2160"/>
    </w:pPr>
    <w:rPr>
      <w:color w:val="000000"/>
      <w:szCs w:val="24"/>
    </w:rPr>
  </w:style>
  <w:style w:type="paragraph" w:styleId="BodyTextIndent3">
    <w:name w:val="Body Text Indent 3"/>
    <w:basedOn w:val="Normal"/>
    <w:rsid w:val="00085AB1"/>
    <w:pPr>
      <w:tabs>
        <w:tab w:val="left" w:pos="720"/>
      </w:tabs>
      <w:ind w:left="2160" w:hanging="720"/>
    </w:pPr>
  </w:style>
  <w:style w:type="paragraph" w:styleId="ListParagraph">
    <w:name w:val="List Paragraph"/>
    <w:basedOn w:val="Normal"/>
    <w:uiPriority w:val="34"/>
    <w:qFormat/>
    <w:rsid w:val="00023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Widener University</vt:lpstr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Widener University</dc:title>
  <dc:creator>ljc0001</dc:creator>
  <cp:lastModifiedBy>widener</cp:lastModifiedBy>
  <cp:revision>3</cp:revision>
  <cp:lastPrinted>2012-04-04T18:40:00Z</cp:lastPrinted>
  <dcterms:created xsi:type="dcterms:W3CDTF">2013-02-18T18:02:00Z</dcterms:created>
  <dcterms:modified xsi:type="dcterms:W3CDTF">2014-10-23T14:54:00Z</dcterms:modified>
</cp:coreProperties>
</file>